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02" w:rsidRPr="007B1F02" w:rsidRDefault="007B1F02" w:rsidP="007B1F02">
      <w:pPr>
        <w:pBdr>
          <w:top w:val="single" w:sz="6" w:space="6" w:color="F9CF78"/>
          <w:left w:val="single" w:sz="6" w:space="8" w:color="F9CF78"/>
          <w:bottom w:val="single" w:sz="6" w:space="6" w:color="F9CF78"/>
          <w:right w:val="single" w:sz="6" w:space="8" w:color="F9CF78"/>
        </w:pBdr>
        <w:shd w:val="clear" w:color="auto" w:fill="FFF9D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7B1F02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 xml:space="preserve">Zámer predaja pozemku 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 xml:space="preserve">reg. 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parc</w:t>
      </w:r>
      <w:proofErr w:type="spellEnd"/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 xml:space="preserve">. č.4144/1 </w:t>
      </w:r>
      <w:r w:rsidRPr="007B1F02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 xml:space="preserve"> osobitný zreteľ</w:t>
      </w:r>
      <w:r w:rsidRPr="007B1F02">
        <w:rPr>
          <w:rFonts w:ascii="Arial" w:eastAsia="Times New Roman" w:hAnsi="Arial" w:cs="Arial"/>
          <w:b/>
          <w:bCs/>
          <w:noProof/>
          <w:color w:val="005781"/>
          <w:sz w:val="25"/>
          <w:szCs w:val="25"/>
          <w:lang w:eastAsia="sk-SK"/>
        </w:rPr>
        <w:drawing>
          <wp:inline distT="0" distB="0" distL="0" distR="0" wp14:anchorId="5E6150A7" wp14:editId="15F0EF8C">
            <wp:extent cx="152400" cy="152400"/>
            <wp:effectExtent l="0" t="0" r="0" b="0"/>
            <wp:docPr id="1" name="Obrázok 1" descr="Vytlačiť">
              <a:hlinkClick xmlns:a="http://schemas.openxmlformats.org/drawingml/2006/main" r:id="rId4" tooltip="&quot;Vytlači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lačiť">
                      <a:hlinkClick r:id="rId4" tooltip="&quot;Vytlači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F02">
        <w:rPr>
          <w:rFonts w:ascii="Arial" w:eastAsia="Times New Roman" w:hAnsi="Arial" w:cs="Arial"/>
          <w:b/>
          <w:bCs/>
          <w:color w:val="000000"/>
          <w:sz w:val="2"/>
          <w:szCs w:val="2"/>
          <w:lang w:eastAsia="sk-SK"/>
        </w:rPr>
        <w:br w:type="textWrapping" w:clear="all"/>
        <w:t> </w:t>
      </w:r>
    </w:p>
    <w:p w:rsidR="007B1F02" w:rsidRPr="007B1F02" w:rsidRDefault="007B1F02" w:rsidP="007B1F0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B1F0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         </w:t>
      </w:r>
      <w:r w:rsidRPr="007B1F02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 xml:space="preserve">Obec 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Vaďovce</w:t>
      </w:r>
      <w:r w:rsidRPr="007B1F02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, v zmysle ustanovenia § 9a ods. 8 písm. e) zákona č.138/1991 Zb. o majetku obcí v znení neskorších predpisov, týmto zverejňuje zámer predaja nehnuteľného majetku vo vlastníctve  obce z dôvodov hodných osobitného zreteľa.</w:t>
      </w:r>
    </w:p>
    <w:p w:rsidR="007B1F02" w:rsidRPr="007B1F02" w:rsidRDefault="007B1F02" w:rsidP="007B1F0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B1F02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 xml:space="preserve">Obec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Vaďovce</w:t>
      </w:r>
      <w:r w:rsidRPr="007B1F02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 xml:space="preserve"> má zámer predať nehnuteľný majetok –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 pozemok</w:t>
      </w:r>
      <w:r w:rsidRPr="007B1F02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 xml:space="preserve"> obce:</w:t>
      </w:r>
    </w:p>
    <w:p w:rsidR="007B1F02" w:rsidRDefault="007B1F02" w:rsidP="007B1F02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vedený na LV č. 1367 ako pozemok  registra E  parcela č. 4144/1 o výmere 1</w:t>
      </w:r>
      <w:r w:rsidR="009F4A9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376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m2, nachádzajúci sa v areáli f. HUFI s.r.o.</w:t>
      </w:r>
    </w:p>
    <w:p w:rsidR="007B1F02" w:rsidRPr="007B1F02" w:rsidRDefault="007B1F02" w:rsidP="007B1F02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Obec Vaďovce je ¾ podielovým s</w:t>
      </w:r>
      <w:r w:rsidR="009F4A9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poluvlastníkom uvedenej parcely, </w:t>
      </w:r>
      <w:proofErr w:type="spellStart"/>
      <w:r w:rsidR="009F4A9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t.j</w:t>
      </w:r>
      <w:proofErr w:type="spellEnd"/>
      <w:r w:rsidR="009F4A9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 1032 m2</w:t>
      </w:r>
      <w:bookmarkStart w:id="0" w:name="_GoBack"/>
      <w:bookmarkEnd w:id="0"/>
    </w:p>
    <w:p w:rsidR="007B1F02" w:rsidRPr="007B1F02" w:rsidRDefault="007B1F02" w:rsidP="007B1F02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7B1F02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           </w:t>
      </w:r>
      <w:r>
        <w:rPr>
          <w:rFonts w:ascii="Arial" w:eastAsia="Times New Roman" w:hAnsi="Arial" w:cs="Arial"/>
          <w:color w:val="000000"/>
          <w:sz w:val="23"/>
          <w:szCs w:val="23"/>
          <w:lang w:eastAsia="sk-SK"/>
        </w:rPr>
        <w:t>Cena pozemku bude stanovená uznesením obecného zastupiteľstva, kupujúci navrhuje cenu 2.- €/1m2.</w:t>
      </w:r>
    </w:p>
    <w:p w:rsidR="007B1F02" w:rsidRDefault="007B1F02" w:rsidP="007B1F02">
      <w:pPr>
        <w:pStyle w:val="Normlnywebov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Style w:val="Siln"/>
          <w:rFonts w:ascii="Arial" w:hAnsi="Arial" w:cs="Arial"/>
          <w:color w:val="000000"/>
          <w:sz w:val="25"/>
          <w:szCs w:val="25"/>
        </w:rPr>
        <w:t>Doba zverejnenia:</w:t>
      </w:r>
      <w:r>
        <w:rPr>
          <w:rFonts w:ascii="Arial" w:hAnsi="Arial" w:cs="Arial"/>
          <w:color w:val="000000"/>
          <w:sz w:val="25"/>
          <w:szCs w:val="25"/>
        </w:rPr>
        <w:t>  18.3.2019-2.4.2019</w:t>
      </w:r>
    </w:p>
    <w:p w:rsidR="007B1F02" w:rsidRDefault="007B1F02" w:rsidP="007B1F02">
      <w:pPr>
        <w:pStyle w:val="Normlnywebov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5"/>
          <w:szCs w:val="25"/>
        </w:rPr>
      </w:pPr>
      <w:r>
        <w:rPr>
          <w:rStyle w:val="Siln"/>
          <w:rFonts w:ascii="Arial" w:hAnsi="Arial" w:cs="Arial"/>
          <w:color w:val="000000"/>
          <w:sz w:val="25"/>
          <w:szCs w:val="25"/>
        </w:rPr>
        <w:t>Spôsob zverejnenia:</w:t>
      </w:r>
      <w:r>
        <w:rPr>
          <w:rFonts w:ascii="Arial" w:hAnsi="Arial" w:cs="Arial"/>
          <w:color w:val="000000"/>
          <w:sz w:val="25"/>
          <w:szCs w:val="25"/>
        </w:rPr>
        <w:t> webové sídlo obce:  </w:t>
      </w:r>
      <w:hyperlink r:id="rId6" w:history="1">
        <w:r w:rsidRPr="00C02031">
          <w:rPr>
            <w:rStyle w:val="Hypertextovprepojenie"/>
            <w:rFonts w:ascii="Arial" w:hAnsi="Arial" w:cs="Arial"/>
            <w:sz w:val="25"/>
            <w:szCs w:val="25"/>
          </w:rPr>
          <w:t>www.vadovce.sk</w:t>
        </w:r>
      </w:hyperlink>
      <w:r>
        <w:rPr>
          <w:rFonts w:ascii="Arial" w:hAnsi="Arial" w:cs="Arial"/>
          <w:color w:val="000000"/>
          <w:sz w:val="25"/>
          <w:szCs w:val="25"/>
        </w:rPr>
        <w:t>   a </w:t>
      </w:r>
      <w:r>
        <w:rPr>
          <w:rStyle w:val="Siln"/>
          <w:rFonts w:ascii="Arial" w:hAnsi="Arial" w:cs="Arial"/>
          <w:color w:val="000000"/>
          <w:sz w:val="25"/>
          <w:szCs w:val="25"/>
        </w:rPr>
        <w:t>úradná tabuľa obce</w:t>
      </w:r>
    </w:p>
    <w:p w:rsidR="007B1F02" w:rsidRDefault="007B1F02" w:rsidP="007B1F02">
      <w:pPr>
        <w:pStyle w:val="Normlnywebov"/>
        <w:shd w:val="clear" w:color="auto" w:fill="FFFFFF"/>
        <w:spacing w:before="0" w:beforeAutospacing="0" w:after="240" w:afterAutospacing="0" w:line="340" w:lineRule="atLeast"/>
        <w:ind w:left="-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Vo Vaďovciach,  dňa  18.3.2019</w:t>
      </w:r>
    </w:p>
    <w:p w:rsidR="007B1F02" w:rsidRDefault="007B1F02" w:rsidP="007B1F02">
      <w:pPr>
        <w:pStyle w:val="Normlnywebov"/>
        <w:shd w:val="clear" w:color="auto" w:fill="FFFFFF"/>
        <w:spacing w:before="0" w:beforeAutospacing="0" w:after="240" w:afterAutospacing="0" w:line="340" w:lineRule="atLeast"/>
        <w:ind w:left="-6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                                                                 Alžbeta Tuková, starostka obce</w:t>
      </w:r>
    </w:p>
    <w:p w:rsidR="0094488F" w:rsidRDefault="0094488F" w:rsidP="007B1F02"/>
    <w:sectPr w:rsidR="0094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02"/>
    <w:rsid w:val="007B1F02"/>
    <w:rsid w:val="0094488F"/>
    <w:rsid w:val="009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68E87-FB34-4CEE-8394-30569E8F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B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B1F0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B1F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dovce.sk" TargetMode="External"/><Relationship Id="rId5" Type="http://schemas.openxmlformats.org/officeDocument/2006/relationships/image" Target="media/image1.gif"/><Relationship Id="rId4" Type="http://schemas.openxmlformats.org/officeDocument/2006/relationships/hyperlink" Target="javascript:print_page('/zamer-predaja-casti-pozemku-c-5-2017-osobitny-zretel-oznam/mid/340346/.html#m_340346',1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2019-03-20T07:21:00Z</cp:lastPrinted>
  <dcterms:created xsi:type="dcterms:W3CDTF">2019-03-20T07:11:00Z</dcterms:created>
  <dcterms:modified xsi:type="dcterms:W3CDTF">2019-03-20T07:56:00Z</dcterms:modified>
</cp:coreProperties>
</file>